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C2" w:rsidRPr="00902835" w:rsidRDefault="00F14DC2" w:rsidP="00F14DC2">
      <w:pPr>
        <w:pStyle w:val="BodyText"/>
        <w:jc w:val="center"/>
        <w:rPr>
          <w:rFonts w:ascii="Century" w:hAnsi="Century"/>
          <w:b/>
          <w:bCs/>
          <w:sz w:val="60"/>
          <w:szCs w:val="60"/>
        </w:rPr>
      </w:pPr>
      <w:r w:rsidRPr="00902835">
        <w:rPr>
          <w:rFonts w:ascii="Century" w:hAnsi="Century"/>
          <w:b/>
          <w:bCs/>
          <w:sz w:val="60"/>
          <w:szCs w:val="60"/>
        </w:rPr>
        <w:t>D.A.V.</w:t>
      </w:r>
      <w:bookmarkStart w:id="0" w:name="_GoBack"/>
      <w:bookmarkEnd w:id="0"/>
      <w:r w:rsidRPr="00902835">
        <w:rPr>
          <w:rFonts w:ascii="Century" w:hAnsi="Century"/>
          <w:b/>
          <w:bCs/>
          <w:sz w:val="60"/>
          <w:szCs w:val="60"/>
        </w:rPr>
        <w:t xml:space="preserve"> PUBLIC SCHOOL, AIROLI</w:t>
      </w:r>
    </w:p>
    <w:p w:rsidR="00F14DC2" w:rsidRPr="0097110E" w:rsidRDefault="00F14DC2" w:rsidP="00F14DC2">
      <w:pPr>
        <w:pStyle w:val="BodyText"/>
        <w:jc w:val="right"/>
        <w:rPr>
          <w:rFonts w:ascii="Century" w:hAnsi="Century"/>
          <w:b/>
          <w:bCs/>
          <w:sz w:val="36"/>
          <w:szCs w:val="36"/>
        </w:rPr>
      </w:pPr>
      <w:r w:rsidRPr="0097110E">
        <w:rPr>
          <w:rFonts w:ascii="Century" w:hAnsi="Century"/>
          <w:b/>
          <w:bCs/>
          <w:sz w:val="36"/>
          <w:szCs w:val="36"/>
        </w:rPr>
        <w:t>Date: 05/04/2017</w:t>
      </w:r>
    </w:p>
    <w:p w:rsidR="00F14DC2" w:rsidRPr="0097110E" w:rsidRDefault="00F14DC2" w:rsidP="00F14DC2">
      <w:pPr>
        <w:tabs>
          <w:tab w:val="left" w:pos="2310"/>
          <w:tab w:val="center" w:pos="6818"/>
        </w:tabs>
        <w:jc w:val="both"/>
        <w:rPr>
          <w:rFonts w:ascii="Century" w:eastAsia="Batang" w:hAnsi="Century"/>
          <w:sz w:val="36"/>
          <w:szCs w:val="36"/>
        </w:rPr>
      </w:pPr>
      <w:r w:rsidRPr="0097110E">
        <w:rPr>
          <w:rFonts w:ascii="Century" w:eastAsia="Batang" w:hAnsi="Century"/>
          <w:sz w:val="36"/>
          <w:szCs w:val="36"/>
        </w:rPr>
        <w:t>Dear Parents,</w:t>
      </w:r>
    </w:p>
    <w:p w:rsidR="00F14DC2" w:rsidRPr="0097110E" w:rsidRDefault="00F14DC2" w:rsidP="00F14DC2">
      <w:pPr>
        <w:tabs>
          <w:tab w:val="left" w:pos="2310"/>
          <w:tab w:val="center" w:pos="6818"/>
        </w:tabs>
        <w:jc w:val="both"/>
        <w:rPr>
          <w:rFonts w:ascii="Century" w:eastAsia="Batang" w:hAnsi="Century"/>
          <w:sz w:val="36"/>
          <w:szCs w:val="36"/>
        </w:rPr>
      </w:pPr>
    </w:p>
    <w:p w:rsidR="00F14DC2" w:rsidRPr="0097110E" w:rsidRDefault="00F14DC2" w:rsidP="00F14DC2">
      <w:pPr>
        <w:tabs>
          <w:tab w:val="left" w:pos="2310"/>
          <w:tab w:val="center" w:pos="6818"/>
        </w:tabs>
        <w:jc w:val="both"/>
        <w:rPr>
          <w:rFonts w:ascii="Century" w:eastAsia="Batang" w:hAnsi="Century"/>
          <w:sz w:val="36"/>
          <w:szCs w:val="36"/>
        </w:rPr>
      </w:pPr>
      <w:r w:rsidRPr="0097110E">
        <w:rPr>
          <w:rFonts w:ascii="Century" w:eastAsia="Batang" w:hAnsi="Century"/>
          <w:sz w:val="36"/>
          <w:szCs w:val="36"/>
        </w:rPr>
        <w:t>It may please be noted that the payment of Bus Fees (Yearly) charges for</w:t>
      </w:r>
      <w:r>
        <w:rPr>
          <w:rFonts w:ascii="Century" w:eastAsia="Batang" w:hAnsi="Century"/>
          <w:sz w:val="36"/>
          <w:szCs w:val="36"/>
        </w:rPr>
        <w:t xml:space="preserve"> availing</w:t>
      </w:r>
      <w:r w:rsidRPr="0097110E">
        <w:rPr>
          <w:rFonts w:ascii="Century" w:eastAsia="Batang" w:hAnsi="Century"/>
          <w:sz w:val="36"/>
          <w:szCs w:val="36"/>
        </w:rPr>
        <w:t xml:space="preserve"> bus facility for all the </w:t>
      </w:r>
      <w:proofErr w:type="gramStart"/>
      <w:r>
        <w:rPr>
          <w:rFonts w:ascii="Century" w:eastAsia="Batang" w:hAnsi="Century"/>
          <w:sz w:val="36"/>
          <w:szCs w:val="36"/>
        </w:rPr>
        <w:t>o</w:t>
      </w:r>
      <w:r w:rsidRPr="0097110E">
        <w:rPr>
          <w:rFonts w:ascii="Century" w:eastAsia="Batang" w:hAnsi="Century"/>
          <w:sz w:val="36"/>
          <w:szCs w:val="36"/>
        </w:rPr>
        <w:t>n roll</w:t>
      </w:r>
      <w:proofErr w:type="gramEnd"/>
      <w:r w:rsidRPr="0097110E">
        <w:rPr>
          <w:rFonts w:ascii="Century" w:eastAsia="Batang" w:hAnsi="Century"/>
          <w:sz w:val="36"/>
          <w:szCs w:val="36"/>
        </w:rPr>
        <w:t xml:space="preserve"> students for the academic session 2017-18 is being re-scheduled and shall be collected as per below mentioned schedule: </w:t>
      </w:r>
    </w:p>
    <w:p w:rsidR="00F14DC2" w:rsidRPr="0097110E" w:rsidRDefault="00F14DC2" w:rsidP="00F14DC2">
      <w:pPr>
        <w:tabs>
          <w:tab w:val="left" w:pos="2310"/>
          <w:tab w:val="center" w:pos="6818"/>
        </w:tabs>
        <w:jc w:val="both"/>
        <w:rPr>
          <w:rFonts w:ascii="Century" w:eastAsia="Batang" w:hAnsi="Century"/>
          <w:sz w:val="36"/>
          <w:szCs w:val="3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592"/>
        <w:gridCol w:w="3895"/>
        <w:gridCol w:w="3827"/>
      </w:tblGrid>
      <w:tr w:rsidR="00F14DC2" w:rsidRPr="0097110E" w:rsidTr="00CA33A9">
        <w:tc>
          <w:tcPr>
            <w:tcW w:w="2592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Class</w:t>
            </w:r>
          </w:p>
        </w:tc>
        <w:tc>
          <w:tcPr>
            <w:tcW w:w="3895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Date</w:t>
            </w:r>
          </w:p>
        </w:tc>
        <w:tc>
          <w:tcPr>
            <w:tcW w:w="3827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Time</w:t>
            </w:r>
          </w:p>
        </w:tc>
      </w:tr>
      <w:tr w:rsidR="00F14DC2" w:rsidRPr="0097110E" w:rsidTr="00CA33A9">
        <w:tc>
          <w:tcPr>
            <w:tcW w:w="2592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VII</w:t>
            </w:r>
            <w:r>
              <w:rPr>
                <w:rFonts w:ascii="Century" w:eastAsia="Batang" w:hAnsi="Century"/>
                <w:b/>
                <w:sz w:val="32"/>
                <w:szCs w:val="32"/>
              </w:rPr>
              <w:t>I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 xml:space="preserve"> to X &amp; XII</w:t>
            </w:r>
          </w:p>
        </w:tc>
        <w:tc>
          <w:tcPr>
            <w:tcW w:w="3895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2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  <w:vertAlign w:val="superscript"/>
              </w:rPr>
              <w:t>nd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 xml:space="preserve"> and 3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  <w:vertAlign w:val="superscript"/>
              </w:rPr>
              <w:t>rd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 xml:space="preserve"> June 2017</w:t>
            </w:r>
          </w:p>
        </w:tc>
        <w:tc>
          <w:tcPr>
            <w:tcW w:w="3827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09:00 a.m. to 12:30 p.m.</w:t>
            </w:r>
          </w:p>
        </w:tc>
      </w:tr>
      <w:tr w:rsidR="00F14DC2" w:rsidRPr="0097110E" w:rsidTr="00CA33A9">
        <w:tc>
          <w:tcPr>
            <w:tcW w:w="2592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Nursery to VII</w:t>
            </w:r>
          </w:p>
        </w:tc>
        <w:tc>
          <w:tcPr>
            <w:tcW w:w="3895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5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  <w:vertAlign w:val="superscript"/>
              </w:rPr>
              <w:t>th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 xml:space="preserve"> to 9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  <w:vertAlign w:val="superscript"/>
              </w:rPr>
              <w:t>th</w:t>
            </w: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 xml:space="preserve"> June 2017</w:t>
            </w:r>
          </w:p>
        </w:tc>
        <w:tc>
          <w:tcPr>
            <w:tcW w:w="3827" w:type="dxa"/>
          </w:tcPr>
          <w:p w:rsidR="00F14DC2" w:rsidRPr="0097110E" w:rsidRDefault="00F14DC2" w:rsidP="00CA33A9">
            <w:pPr>
              <w:tabs>
                <w:tab w:val="left" w:pos="2310"/>
                <w:tab w:val="center" w:pos="6818"/>
              </w:tabs>
              <w:jc w:val="center"/>
              <w:rPr>
                <w:rFonts w:ascii="Century" w:eastAsia="Batang" w:hAnsi="Century"/>
                <w:b/>
                <w:sz w:val="32"/>
                <w:szCs w:val="32"/>
              </w:rPr>
            </w:pPr>
            <w:r w:rsidRPr="0097110E">
              <w:rPr>
                <w:rFonts w:ascii="Century" w:eastAsia="Batang" w:hAnsi="Century"/>
                <w:b/>
                <w:sz w:val="32"/>
                <w:szCs w:val="32"/>
              </w:rPr>
              <w:t>09:00 a.m. to 12:30 p.m.</w:t>
            </w:r>
          </w:p>
        </w:tc>
      </w:tr>
    </w:tbl>
    <w:p w:rsidR="00F14DC2" w:rsidRPr="0097110E" w:rsidRDefault="00F14DC2" w:rsidP="00F14DC2">
      <w:pPr>
        <w:tabs>
          <w:tab w:val="left" w:pos="2310"/>
          <w:tab w:val="center" w:pos="6818"/>
        </w:tabs>
        <w:jc w:val="both"/>
        <w:rPr>
          <w:rFonts w:ascii="Century" w:eastAsia="Batang" w:hAnsi="Century"/>
          <w:sz w:val="36"/>
          <w:szCs w:val="36"/>
        </w:rPr>
      </w:pPr>
    </w:p>
    <w:p w:rsidR="00F14DC2" w:rsidRPr="0097110E" w:rsidRDefault="00F14DC2" w:rsidP="00F14DC2">
      <w:pPr>
        <w:tabs>
          <w:tab w:val="left" w:pos="2310"/>
          <w:tab w:val="center" w:pos="6818"/>
        </w:tabs>
        <w:jc w:val="both"/>
        <w:rPr>
          <w:rFonts w:ascii="Century" w:eastAsia="Batang" w:hAnsi="Century"/>
          <w:sz w:val="36"/>
          <w:szCs w:val="36"/>
        </w:rPr>
      </w:pPr>
      <w:r w:rsidRPr="0097110E">
        <w:rPr>
          <w:rFonts w:ascii="Century" w:eastAsia="Batang" w:hAnsi="Century"/>
          <w:sz w:val="36"/>
          <w:szCs w:val="36"/>
        </w:rPr>
        <w:t>It may please be noted that students cannot board the bus without valid bus pass which will</w:t>
      </w:r>
      <w:r>
        <w:rPr>
          <w:rFonts w:ascii="Century" w:eastAsia="Batang" w:hAnsi="Century"/>
          <w:sz w:val="36"/>
          <w:szCs w:val="36"/>
        </w:rPr>
        <w:t xml:space="preserve"> be</w:t>
      </w:r>
      <w:r w:rsidRPr="0097110E">
        <w:rPr>
          <w:rFonts w:ascii="Century" w:eastAsia="Batang" w:hAnsi="Century"/>
          <w:sz w:val="36"/>
          <w:szCs w:val="36"/>
        </w:rPr>
        <w:t xml:space="preserve"> issued by school after the receipt of bus fees for the academic session 2017-18.</w:t>
      </w:r>
    </w:p>
    <w:p w:rsidR="00F14DC2" w:rsidRPr="0097110E" w:rsidRDefault="00F14DC2" w:rsidP="00F14DC2">
      <w:pPr>
        <w:tabs>
          <w:tab w:val="left" w:pos="2310"/>
          <w:tab w:val="center" w:pos="6818"/>
        </w:tabs>
        <w:jc w:val="both"/>
        <w:rPr>
          <w:rFonts w:ascii="Century" w:eastAsia="Batang" w:hAnsi="Century"/>
          <w:sz w:val="36"/>
          <w:szCs w:val="36"/>
        </w:rPr>
      </w:pPr>
    </w:p>
    <w:p w:rsidR="00F14DC2" w:rsidRPr="0097110E" w:rsidRDefault="00F14DC2" w:rsidP="00F14DC2">
      <w:pPr>
        <w:tabs>
          <w:tab w:val="left" w:pos="2310"/>
          <w:tab w:val="center" w:pos="6818"/>
        </w:tabs>
        <w:jc w:val="both"/>
        <w:rPr>
          <w:rFonts w:ascii="Century" w:eastAsia="Batang" w:hAnsi="Century"/>
          <w:sz w:val="36"/>
          <w:szCs w:val="36"/>
        </w:rPr>
      </w:pPr>
      <w:r w:rsidRPr="0097110E">
        <w:rPr>
          <w:rFonts w:ascii="Century" w:eastAsia="Batang" w:hAnsi="Century"/>
          <w:sz w:val="36"/>
          <w:szCs w:val="36"/>
        </w:rPr>
        <w:t>However,</w:t>
      </w:r>
      <w:r>
        <w:rPr>
          <w:rFonts w:ascii="Century" w:eastAsia="Batang" w:hAnsi="Century"/>
          <w:sz w:val="36"/>
          <w:szCs w:val="36"/>
        </w:rPr>
        <w:t xml:space="preserve"> newly admitted students in the academic session 2017-18 can pay the</w:t>
      </w:r>
      <w:r w:rsidRPr="0097110E">
        <w:rPr>
          <w:rFonts w:ascii="Century" w:eastAsia="Batang" w:hAnsi="Century"/>
          <w:sz w:val="36"/>
          <w:szCs w:val="36"/>
        </w:rPr>
        <w:t xml:space="preserve"> bus</w:t>
      </w:r>
      <w:r>
        <w:rPr>
          <w:rFonts w:ascii="Century" w:eastAsia="Batang" w:hAnsi="Century"/>
          <w:sz w:val="36"/>
          <w:szCs w:val="36"/>
        </w:rPr>
        <w:t xml:space="preserve"> fees</w:t>
      </w:r>
      <w:r w:rsidRPr="0097110E">
        <w:rPr>
          <w:rFonts w:ascii="Century" w:eastAsia="Batang" w:hAnsi="Century"/>
          <w:sz w:val="36"/>
          <w:szCs w:val="36"/>
        </w:rPr>
        <w:t xml:space="preserve"> for the month of April 2017 on 6</w:t>
      </w:r>
      <w:r w:rsidRPr="0097110E">
        <w:rPr>
          <w:rFonts w:ascii="Century" w:eastAsia="Batang" w:hAnsi="Century"/>
          <w:sz w:val="36"/>
          <w:szCs w:val="36"/>
          <w:vertAlign w:val="superscript"/>
        </w:rPr>
        <w:t>th</w:t>
      </w:r>
      <w:r w:rsidRPr="0097110E">
        <w:rPr>
          <w:rFonts w:ascii="Century" w:eastAsia="Batang" w:hAnsi="Century"/>
          <w:sz w:val="36"/>
          <w:szCs w:val="36"/>
        </w:rPr>
        <w:t xml:space="preserve"> April 2017.</w:t>
      </w:r>
    </w:p>
    <w:p w:rsidR="00F14DC2" w:rsidRPr="0097110E" w:rsidRDefault="00F14DC2" w:rsidP="00F14DC2">
      <w:pPr>
        <w:pStyle w:val="Title"/>
        <w:tabs>
          <w:tab w:val="left" w:pos="2310"/>
          <w:tab w:val="center" w:pos="6818"/>
        </w:tabs>
        <w:jc w:val="both"/>
        <w:rPr>
          <w:rFonts w:ascii="Century" w:eastAsia="Batang" w:hAnsi="Century"/>
          <w:b w:val="0"/>
          <w:bCs w:val="0"/>
          <w:sz w:val="36"/>
          <w:szCs w:val="36"/>
        </w:rPr>
      </w:pPr>
    </w:p>
    <w:p w:rsidR="00F14DC2" w:rsidRPr="0097110E" w:rsidRDefault="00F14DC2" w:rsidP="00F14DC2">
      <w:pPr>
        <w:pStyle w:val="Title"/>
        <w:tabs>
          <w:tab w:val="left" w:pos="2310"/>
          <w:tab w:val="center" w:pos="6818"/>
        </w:tabs>
        <w:jc w:val="both"/>
        <w:rPr>
          <w:rFonts w:ascii="Century" w:eastAsia="Batang" w:hAnsi="Century"/>
          <w:b w:val="0"/>
          <w:bCs w:val="0"/>
          <w:sz w:val="36"/>
          <w:szCs w:val="36"/>
        </w:rPr>
      </w:pPr>
      <w:r w:rsidRPr="0097110E">
        <w:rPr>
          <w:rFonts w:ascii="Century" w:eastAsia="Batang" w:hAnsi="Century"/>
          <w:b w:val="0"/>
          <w:bCs w:val="0"/>
          <w:sz w:val="36"/>
          <w:szCs w:val="36"/>
        </w:rPr>
        <w:t>With regards,</w:t>
      </w:r>
    </w:p>
    <w:p w:rsidR="00F14DC2" w:rsidRPr="0097110E" w:rsidRDefault="00F14DC2" w:rsidP="00F14DC2">
      <w:pPr>
        <w:pStyle w:val="Title"/>
        <w:tabs>
          <w:tab w:val="left" w:pos="2310"/>
          <w:tab w:val="center" w:pos="6818"/>
        </w:tabs>
        <w:jc w:val="both"/>
        <w:rPr>
          <w:rFonts w:ascii="Century" w:eastAsia="Batang" w:hAnsi="Century"/>
          <w:b w:val="0"/>
          <w:bCs w:val="0"/>
          <w:sz w:val="36"/>
          <w:szCs w:val="36"/>
        </w:rPr>
      </w:pPr>
    </w:p>
    <w:p w:rsidR="00F14DC2" w:rsidRPr="0097110E" w:rsidRDefault="00F14DC2" w:rsidP="00F14DC2">
      <w:pPr>
        <w:pStyle w:val="Title"/>
        <w:tabs>
          <w:tab w:val="left" w:pos="2310"/>
          <w:tab w:val="center" w:pos="6818"/>
        </w:tabs>
        <w:jc w:val="both"/>
        <w:rPr>
          <w:rFonts w:ascii="Century" w:eastAsia="Batang" w:hAnsi="Century"/>
          <w:b w:val="0"/>
          <w:bCs w:val="0"/>
          <w:sz w:val="36"/>
          <w:szCs w:val="36"/>
        </w:rPr>
      </w:pPr>
    </w:p>
    <w:p w:rsidR="00F14DC2" w:rsidRPr="0097110E" w:rsidRDefault="00F14DC2" w:rsidP="00F14DC2">
      <w:pPr>
        <w:pStyle w:val="Title"/>
        <w:tabs>
          <w:tab w:val="left" w:pos="2310"/>
        </w:tabs>
        <w:jc w:val="both"/>
        <w:rPr>
          <w:rFonts w:ascii="Century" w:hAnsi="Century"/>
          <w:sz w:val="36"/>
          <w:szCs w:val="36"/>
        </w:rPr>
      </w:pPr>
      <w:proofErr w:type="spellStart"/>
      <w:r w:rsidRPr="0097110E">
        <w:rPr>
          <w:rFonts w:ascii="Century" w:hAnsi="Century"/>
          <w:sz w:val="36"/>
          <w:szCs w:val="36"/>
        </w:rPr>
        <w:t>Suruchi</w:t>
      </w:r>
      <w:proofErr w:type="spellEnd"/>
      <w:r w:rsidRPr="0097110E">
        <w:rPr>
          <w:rFonts w:ascii="Century" w:hAnsi="Century"/>
          <w:sz w:val="36"/>
          <w:szCs w:val="36"/>
        </w:rPr>
        <w:t xml:space="preserve"> </w:t>
      </w:r>
      <w:proofErr w:type="spellStart"/>
      <w:r w:rsidRPr="0097110E">
        <w:rPr>
          <w:rFonts w:ascii="Century" w:hAnsi="Century"/>
          <w:sz w:val="36"/>
          <w:szCs w:val="36"/>
        </w:rPr>
        <w:t>Kataria</w:t>
      </w:r>
      <w:proofErr w:type="spellEnd"/>
    </w:p>
    <w:p w:rsidR="00F14DC2" w:rsidRPr="0097110E" w:rsidRDefault="00F14DC2" w:rsidP="00F14DC2">
      <w:pPr>
        <w:pStyle w:val="BodyText"/>
        <w:spacing w:line="240" w:lineRule="auto"/>
        <w:rPr>
          <w:rFonts w:ascii="Century" w:hAnsi="Century"/>
          <w:b/>
          <w:bCs/>
          <w:sz w:val="36"/>
          <w:szCs w:val="36"/>
        </w:rPr>
      </w:pPr>
      <w:r w:rsidRPr="0097110E">
        <w:rPr>
          <w:rFonts w:ascii="Century" w:hAnsi="Century"/>
          <w:b/>
          <w:bCs/>
          <w:sz w:val="36"/>
          <w:szCs w:val="36"/>
        </w:rPr>
        <w:t>PRINCIPAL</w:t>
      </w:r>
    </w:p>
    <w:p w:rsidR="00F14DC2" w:rsidRPr="0097110E" w:rsidRDefault="00F14DC2" w:rsidP="00F14DC2">
      <w:pPr>
        <w:pStyle w:val="BodyText"/>
        <w:spacing w:line="240" w:lineRule="auto"/>
        <w:jc w:val="center"/>
        <w:rPr>
          <w:rFonts w:ascii="Century" w:hAnsi="Century"/>
          <w:b/>
          <w:bCs/>
          <w:color w:val="FF0000"/>
          <w:sz w:val="36"/>
          <w:szCs w:val="36"/>
        </w:rPr>
      </w:pPr>
    </w:p>
    <w:p w:rsidR="00F14DC2" w:rsidRPr="0097110E" w:rsidRDefault="00F14DC2" w:rsidP="00F14DC2">
      <w:pPr>
        <w:pStyle w:val="BodyText"/>
        <w:spacing w:line="240" w:lineRule="auto"/>
        <w:jc w:val="center"/>
        <w:rPr>
          <w:rFonts w:ascii="Century" w:hAnsi="Century"/>
          <w:b/>
          <w:bCs/>
          <w:sz w:val="36"/>
          <w:szCs w:val="36"/>
        </w:rPr>
      </w:pPr>
    </w:p>
    <w:p w:rsidR="00F14DC2" w:rsidRDefault="00F14DC2" w:rsidP="00F14DC2">
      <w:pPr>
        <w:pStyle w:val="BodyText"/>
        <w:spacing w:line="240" w:lineRule="auto"/>
        <w:jc w:val="center"/>
        <w:rPr>
          <w:rFonts w:ascii="Century" w:hAnsi="Century"/>
          <w:b/>
          <w:bCs/>
          <w:sz w:val="30"/>
          <w:szCs w:val="30"/>
        </w:rPr>
      </w:pPr>
    </w:p>
    <w:p w:rsidR="00F14DC2" w:rsidRDefault="00F14DC2"/>
    <w:p w:rsidR="008210A5" w:rsidRDefault="008210A5"/>
    <w:sectPr w:rsidR="008210A5" w:rsidSect="00F14DC2">
      <w:pgSz w:w="11906" w:h="16838"/>
      <w:pgMar w:top="993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54"/>
    <w:rsid w:val="008210A5"/>
    <w:rsid w:val="00E16454"/>
    <w:rsid w:val="00F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9ADA"/>
  <w15:chartTrackingRefBased/>
  <w15:docId w15:val="{15D1E8BE-D5CE-4B01-B074-5A9E1E0F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4DC2"/>
    <w:pPr>
      <w:spacing w:line="360" w:lineRule="auto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F14DC2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Title">
    <w:name w:val="Title"/>
    <w:basedOn w:val="Normal"/>
    <w:link w:val="TitleChar"/>
    <w:qFormat/>
    <w:rsid w:val="00F14DC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14DC2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F1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Administrator@dava</dc:creator>
  <cp:keywords/>
  <dc:description/>
  <cp:lastModifiedBy>office</cp:lastModifiedBy>
  <cp:revision>2</cp:revision>
  <dcterms:created xsi:type="dcterms:W3CDTF">2017-01-27T04:32:00Z</dcterms:created>
  <dcterms:modified xsi:type="dcterms:W3CDTF">2017-04-05T07:11:00Z</dcterms:modified>
</cp:coreProperties>
</file>